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98" w:rsidRPr="00A33A98" w:rsidRDefault="00A33A98" w:rsidP="00A33A98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ОЦЕНКА СОСТОЯНИЯ СРЕДЫ ПО КАЧЕСТВУ ПЫЛЬЦЫ</w:t>
      </w:r>
    </w:p>
    <w:p w:rsidR="00A33A98" w:rsidRPr="00A33A98" w:rsidRDefault="00A33A98" w:rsidP="00A33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 xml:space="preserve">Метод основан на высокой чувствительности пыльцы к действию факторов внешней среды, которые вызывают появление большого числа стерильных (неспособных к оплодотворению) пыльцевых зёрен (при этом следует учитывать, что в природе существует виды с естественной высокой стерильностью пыльцы). В условиях загрязнения среды пыльцевые зёрна растений не только становятся частично стерильными, но и варьируют в размерах больше, чем у растений незагрязнённой зоне. Наблюдается </w:t>
      </w:r>
      <w:proofErr w:type="gramStart"/>
      <w:r w:rsidRPr="00A33A98">
        <w:rPr>
          <w:rFonts w:ascii="Times New Roman" w:hAnsi="Times New Roman" w:cs="Times New Roman"/>
          <w:sz w:val="28"/>
          <w:szCs w:val="28"/>
        </w:rPr>
        <w:t>морфологическая</w:t>
      </w:r>
      <w:proofErr w:type="gramEnd"/>
      <w:r w:rsidRPr="00A33A98">
        <w:rPr>
          <w:rFonts w:ascii="Times New Roman" w:hAnsi="Times New Roman" w:cs="Times New Roman"/>
          <w:sz w:val="28"/>
          <w:szCs w:val="28"/>
        </w:rPr>
        <w:t xml:space="preserve"> разнокачественность пыльцы, образование сморщенных, разрушенных, гигантских зёрен. Также надо учитывать, что параметры, характеризующие пыльцу, подвержены очень сильным колебаниям по годам и тесно связаны с погодно-климатическими условиями в период её формирования.</w:t>
      </w:r>
    </w:p>
    <w:p w:rsidR="00A33A98" w:rsidRPr="00A33A98" w:rsidRDefault="00A33A98" w:rsidP="00A33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 xml:space="preserve">Для работы нужно иметь микроскоп, предметные и покровные стекла, препаровальные иглы, пипетки и слабый раствор йода. Для приготовления слабого раствора йода необходимо взять 2 мл 5%-ной йодной </w:t>
      </w:r>
      <w:proofErr w:type="gramStart"/>
      <w:r w:rsidRPr="00A33A98">
        <w:rPr>
          <w:rFonts w:ascii="Times New Roman" w:hAnsi="Times New Roman" w:cs="Times New Roman"/>
          <w:sz w:val="28"/>
          <w:szCs w:val="28"/>
        </w:rPr>
        <w:t>настойки</w:t>
      </w:r>
      <w:proofErr w:type="gramEnd"/>
      <w:r w:rsidRPr="00A33A98">
        <w:rPr>
          <w:rFonts w:ascii="Times New Roman" w:hAnsi="Times New Roman" w:cs="Times New Roman"/>
          <w:sz w:val="28"/>
          <w:szCs w:val="28"/>
        </w:rPr>
        <w:t xml:space="preserve"> и разбавить водой до 10 мл. Этот раствор используется для окраски пыльцы. </w:t>
      </w:r>
    </w:p>
    <w:p w:rsidR="00A33A98" w:rsidRPr="00A33A98" w:rsidRDefault="00A33A98" w:rsidP="00A33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 xml:space="preserve">Для анализа с каждой точки собирают не менее 10 растений со зрелыми цветками или соцветиями (пыльники должны быть светло-жёлтого или насыщенно-жёлтого цвета) выбранного вида на каждом изучаемом участке (можно взять несколько участков на равномерно удаляющихся расстояниях от источника загрязнения), а также на контрольном (который мы </w:t>
      </w:r>
      <w:proofErr w:type="gramStart"/>
      <w:r w:rsidRPr="00A33A98">
        <w:rPr>
          <w:rFonts w:ascii="Times New Roman" w:hAnsi="Times New Roman" w:cs="Times New Roman"/>
          <w:sz w:val="28"/>
          <w:szCs w:val="28"/>
        </w:rPr>
        <w:t>предполагаем</w:t>
      </w:r>
      <w:proofErr w:type="gramEnd"/>
      <w:r w:rsidRPr="00A33A98">
        <w:rPr>
          <w:rFonts w:ascii="Times New Roman" w:hAnsi="Times New Roman" w:cs="Times New Roman"/>
          <w:sz w:val="28"/>
          <w:szCs w:val="28"/>
        </w:rPr>
        <w:t xml:space="preserve"> не загрязнен).</w:t>
      </w:r>
    </w:p>
    <w:p w:rsidR="00A33A98" w:rsidRPr="00A33A98" w:rsidRDefault="00A33A98" w:rsidP="00A33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Приготовление и анализ микропрепаратов следует проводить по следующему плану.</w:t>
      </w:r>
    </w:p>
    <w:p w:rsidR="00A33A98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1.Препаровальной иглой извлечь пыльцу из пыльников цветка и поместить ее на предметное стекло.</w:t>
      </w:r>
    </w:p>
    <w:p w:rsidR="00A33A98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 xml:space="preserve">2. С помощью пипетки нанести на пыльцу каплю раствора йода и размешать каплю препаровальной иглой так, чтобы все пыльцевые зерна были в растворе, а не плавали на поверхности. </w:t>
      </w:r>
    </w:p>
    <w:p w:rsidR="00A33A98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3. Выдержать препарат в таком виде в течение двух минут, после этого накрыть капля покровным стеклом и рассмотреть препарат под микроскопом.</w:t>
      </w:r>
    </w:p>
    <w:p w:rsidR="00A33A98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4. По нескольким полям зрения подсчитать количество нормальных и абортивных пыльцевых зерен (желательно, чтобы их общая сумма была не менее 200-300).</w:t>
      </w:r>
    </w:p>
    <w:p w:rsidR="00A33A98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lastRenderedPageBreak/>
        <w:t>5. Определить процент нормальных (или абортивных)</w:t>
      </w:r>
      <w:r w:rsidR="005F0A1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33A98">
        <w:rPr>
          <w:rFonts w:ascii="Times New Roman" w:hAnsi="Times New Roman" w:cs="Times New Roman"/>
          <w:sz w:val="28"/>
          <w:szCs w:val="28"/>
        </w:rPr>
        <w:t>пыльцевых зерен по каждому цветку, взятому для анализа. Фертильными пыльцевыми зёрнами считают хорошо окрашенные всех размеров; остальные рассматриваются как стерильные.</w:t>
      </w:r>
    </w:p>
    <w:p w:rsidR="00D22006" w:rsidRPr="00A33A98" w:rsidRDefault="00A33A98" w:rsidP="00A33A98">
      <w:pPr>
        <w:jc w:val="both"/>
        <w:rPr>
          <w:rFonts w:ascii="Times New Roman" w:hAnsi="Times New Roman" w:cs="Times New Roman"/>
          <w:sz w:val="28"/>
          <w:szCs w:val="28"/>
        </w:rPr>
      </w:pPr>
      <w:r w:rsidRPr="00A33A98">
        <w:rPr>
          <w:rFonts w:ascii="Times New Roman" w:hAnsi="Times New Roman" w:cs="Times New Roman"/>
          <w:sz w:val="28"/>
          <w:szCs w:val="28"/>
        </w:rPr>
        <w:t>Обычно пыльца у растений, произрастающих в нормальных условиях, имеет хорошее качество, процент нормальных пыльцевых зерен близок к 100%. Повышенное загрязнение может снизить процент нормальных пыльцевых зерен до 50% и ниже.</w:t>
      </w:r>
    </w:p>
    <w:sectPr w:rsidR="00D22006" w:rsidRPr="00A33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98"/>
    <w:rsid w:val="001F4056"/>
    <w:rsid w:val="005F0A1A"/>
    <w:rsid w:val="00A33A98"/>
    <w:rsid w:val="00D2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Чепурко</dc:creator>
  <cp:keywords/>
  <dc:description/>
  <cp:lastModifiedBy>Наталья Алексюк</cp:lastModifiedBy>
  <cp:revision>3</cp:revision>
  <dcterms:created xsi:type="dcterms:W3CDTF">2018-03-22T11:16:00Z</dcterms:created>
  <dcterms:modified xsi:type="dcterms:W3CDTF">2018-04-16T07:27:00Z</dcterms:modified>
</cp:coreProperties>
</file>